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9896" w14:textId="65E445CB" w:rsidR="00B512E3" w:rsidRDefault="00B512E3" w:rsidP="00666C0C">
      <w:pPr>
        <w:pStyle w:val="Title"/>
      </w:pPr>
      <w:r w:rsidRPr="00B43148">
        <w:rPr>
          <w:rFonts w:cs="Times New Roman"/>
          <w:b w:val="0"/>
          <w:noProof/>
          <w:color w:val="365F91"/>
          <w:lang w:val="en-IN" w:eastAsia="en-IN"/>
        </w:rPr>
        <mc:AlternateContent>
          <mc:Choice Requires="wps">
            <w:drawing>
              <wp:anchor distT="0" distB="0" distL="114300" distR="114300" simplePos="0" relativeHeight="251659264" behindDoc="0" locked="0" layoutInCell="1" allowOverlap="1" wp14:anchorId="01566C2B" wp14:editId="72DF106C">
                <wp:simplePos x="0" y="0"/>
                <wp:positionH relativeFrom="margin">
                  <wp:posOffset>2476500</wp:posOffset>
                </wp:positionH>
                <wp:positionV relativeFrom="paragraph">
                  <wp:posOffset>-541020</wp:posOffset>
                </wp:positionV>
                <wp:extent cx="1234440" cy="1125220"/>
                <wp:effectExtent l="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1125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D3BCD" w14:textId="77777777" w:rsidR="00B512E3" w:rsidRDefault="00B512E3" w:rsidP="00B512E3"/>
                          <w:p w14:paraId="439BF865" w14:textId="7EEE2BFD" w:rsidR="00B512E3" w:rsidRDefault="00B512E3" w:rsidP="00B512E3">
                            <w:r>
                              <w:rPr>
                                <w:noProof/>
                              </w:rPr>
                              <w:drawing>
                                <wp:inline distT="0" distB="0" distL="0" distR="0" wp14:anchorId="603E6BB2" wp14:editId="55B67A08">
                                  <wp:extent cx="1057910" cy="5345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062393" cy="536811"/>
                                          </a:xfrm>
                                          <a:prstGeom prst="rect">
                                            <a:avLst/>
                                          </a:prstGeom>
                                          <a:noFill/>
                                          <a:ln>
                                            <a:noFill/>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66C2B" id="_x0000_t202" coordsize="21600,21600" o:spt="202" path="m,l,21600r21600,l21600,xe">
                <v:stroke joinstyle="miter"/>
                <v:path gradientshapeok="t" o:connecttype="rect"/>
              </v:shapetype>
              <v:shape id="Text Box 2" o:spid="_x0000_s1026" type="#_x0000_t202" style="position:absolute;left:0;text-align:left;margin-left:195pt;margin-top:-42.6pt;width:97.2pt;height:8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o8QEAAMsDAAAOAAAAZHJzL2Uyb0RvYy54bWysU9tu2zAMfR+wfxD0vjj20l2MOEWXIsOA&#10;7gJ0+wBZlm1hsqhRSuzs60fJaRq0b8X0IIgidchzSK2vp8Gwg0KvwVY8Xyw5U1ZCo21X8V8/d28+&#10;cOaDsI0wYFXFj8rz683rV+vRlaqAHkyjkBGI9eXoKt6H4Mos87JXg/ALcMqSswUcRCATu6xBMRL6&#10;YLJiuXyXjYCNQ5DKe7q9nZ18k/DbVsnwvW29CsxUnGoLace013HPNmtRdihcr+WpDPGCKgahLSU9&#10;Q92KINge9TOoQUsED21YSBgyaFstVeJAbPLlEzb3vXAqcSFxvDvL5P8frPx2uHc/kIXpE0zUwETC&#10;uzuQvz2zsO2F7dQNIoy9Eg0lzqNk2eh8eXoapfaljyD1+BUaarLYB0hAU4tDVIV4MkKnBhzPoqsp&#10;MBlTFm9XqxW5JPnyvLgqitSWTJQPzx368FnBwOKh4khdTfDicOdDLEeUDyExmwejm502JhnY1VuD&#10;7CBoAnZpJQZPwoyNwRbisxkx3iSekdpMMkz1RM7It4bmSIwR5omiH0CHHvAvZyNNU8X9n71AxZn5&#10;Ykm1j3miGJKxunpPFBleeupLj7CSoCoeOJuP2zCP7N6h7nrKNPfJwg0p3eqkwWNVp7ppYpI0p+mO&#10;I3lpp6jHP7j5BwAA//8DAFBLAwQUAAYACAAAACEAs9q9x98AAAAKAQAADwAAAGRycy9kb3ducmV2&#10;LnhtbEyPQU+DQBSE7yb+h80z8WLaRYQWkKVRE43X1v6AB/sKRPYtYbeF/nvXkx4nM5n5ptwtZhAX&#10;mlxvWcHjOgJB3Fjdc6vg+PW+ykA4j6xxsEwKruRgV93elFhoO/OeLgffilDCrkAFnfdjIaVrOjLo&#10;1nYkDt7JTgZ9kFMr9YRzKDeDjKNoIw32HBY6HOmto+b7cDYKTp/zQ5rP9Yc/bvfJ5hX7bW2vSt3f&#10;LS/PIDwt/i8Mv/gBHarAVNszaycGBU95FL54BassjUGERJolCYhaQR5HIKtS/r9Q/QAAAP//AwBQ&#10;SwECLQAUAAYACAAAACEAtoM4kv4AAADhAQAAEwAAAAAAAAAAAAAAAAAAAAAAW0NvbnRlbnRfVHlw&#10;ZXNdLnhtbFBLAQItABQABgAIAAAAIQA4/SH/1gAAAJQBAAALAAAAAAAAAAAAAAAAAC8BAABfcmVs&#10;cy8ucmVsc1BLAQItABQABgAIAAAAIQDxo/Uo8QEAAMsDAAAOAAAAAAAAAAAAAAAAAC4CAABkcnMv&#10;ZTJvRG9jLnhtbFBLAQItABQABgAIAAAAIQCz2r3H3wAAAAoBAAAPAAAAAAAAAAAAAAAAAEsEAABk&#10;cnMvZG93bnJldi54bWxQSwUGAAAAAAQABADzAAAAVwUAAAAA&#10;" stroked="f">
                <v:textbox>
                  <w:txbxContent>
                    <w:p w14:paraId="526D3BCD" w14:textId="77777777" w:rsidR="00B512E3" w:rsidRDefault="00B512E3" w:rsidP="00B512E3"/>
                    <w:p w14:paraId="439BF865" w14:textId="7EEE2BFD" w:rsidR="00B512E3" w:rsidRDefault="00B512E3" w:rsidP="00B512E3">
                      <w:r>
                        <w:rPr>
                          <w:noProof/>
                        </w:rPr>
                        <w:drawing>
                          <wp:inline distT="0" distB="0" distL="0" distR="0" wp14:anchorId="603E6BB2" wp14:editId="55B67A08">
                            <wp:extent cx="1057910" cy="5345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062393" cy="536811"/>
                                    </a:xfrm>
                                    <a:prstGeom prst="rect">
                                      <a:avLst/>
                                    </a:prstGeom>
                                    <a:noFill/>
                                    <a:ln>
                                      <a:noFill/>
                                    </a:ln>
                                  </pic:spPr>
                                </pic:pic>
                              </a:graphicData>
                            </a:graphic>
                          </wp:inline>
                        </w:drawing>
                      </w:r>
                      <w:r>
                        <w:t xml:space="preserve">        </w:t>
                      </w:r>
                    </w:p>
                  </w:txbxContent>
                </v:textbox>
                <w10:wrap anchorx="margin"/>
              </v:shape>
            </w:pict>
          </mc:Fallback>
        </mc:AlternateContent>
      </w:r>
    </w:p>
    <w:p w14:paraId="163702EC" w14:textId="77777777" w:rsidR="00B512E3" w:rsidRDefault="00B512E3" w:rsidP="00666C0C">
      <w:pPr>
        <w:pStyle w:val="Title"/>
      </w:pPr>
    </w:p>
    <w:p w14:paraId="2D78DD3A" w14:textId="77777777" w:rsidR="00B512E3" w:rsidRDefault="00B512E3" w:rsidP="00666C0C">
      <w:pPr>
        <w:pStyle w:val="Title"/>
      </w:pPr>
    </w:p>
    <w:p w14:paraId="720CB72C" w14:textId="77777777" w:rsidR="00B512E3" w:rsidRDefault="00B512E3" w:rsidP="00666C0C">
      <w:pPr>
        <w:pStyle w:val="Title"/>
      </w:pPr>
    </w:p>
    <w:p w14:paraId="10F484A5" w14:textId="37AD5F9B" w:rsidR="00B512E3" w:rsidRPr="00B43148" w:rsidRDefault="00B512E3" w:rsidP="00B512E3">
      <w:pPr>
        <w:autoSpaceDE w:val="0"/>
        <w:autoSpaceDN w:val="0"/>
        <w:adjustRightInd w:val="0"/>
        <w:jc w:val="center"/>
        <w:rPr>
          <w:rFonts w:ascii="Cambria" w:hAnsi="Cambria" w:cs="Times New Roman"/>
          <w:b/>
          <w:color w:val="FF0000"/>
          <w:sz w:val="28"/>
          <w:szCs w:val="28"/>
          <w:lang w:val="en-US"/>
        </w:rPr>
      </w:pPr>
      <w:r w:rsidRPr="00B43148">
        <w:rPr>
          <w:rFonts w:ascii="Cambria" w:hAnsi="Cambria" w:cs="Times New Roman"/>
          <w:b/>
          <w:color w:val="FF0000"/>
          <w:sz w:val="28"/>
          <w:szCs w:val="28"/>
          <w:lang w:val="en-US"/>
        </w:rPr>
        <w:t>IBAAS-202</w:t>
      </w:r>
      <w:r w:rsidR="00E979BB">
        <w:rPr>
          <w:rFonts w:ascii="Cambria" w:hAnsi="Cambria" w:cs="Times New Roman"/>
          <w:b/>
          <w:color w:val="FF0000"/>
          <w:sz w:val="28"/>
          <w:szCs w:val="28"/>
          <w:lang w:val="en-US"/>
        </w:rPr>
        <w:t>6</w:t>
      </w:r>
      <w:r w:rsidRPr="00B43148">
        <w:rPr>
          <w:rFonts w:ascii="Cambria" w:hAnsi="Cambria" w:cs="Times New Roman"/>
          <w:b/>
          <w:color w:val="FF0000"/>
          <w:sz w:val="28"/>
          <w:szCs w:val="28"/>
          <w:lang w:val="en-US"/>
        </w:rPr>
        <w:t xml:space="preserve"> Conference </w:t>
      </w:r>
      <w:r>
        <w:rPr>
          <w:rFonts w:ascii="Cambria" w:hAnsi="Cambria" w:cs="Times New Roman"/>
          <w:b/>
          <w:color w:val="FF0000"/>
          <w:sz w:val="28"/>
          <w:szCs w:val="28"/>
          <w:lang w:val="en-US"/>
        </w:rPr>
        <w:t>&amp; Exhibition</w:t>
      </w:r>
      <w:r w:rsidR="007F4AAE">
        <w:rPr>
          <w:rFonts w:ascii="Cambria" w:hAnsi="Cambria" w:cs="Times New Roman"/>
          <w:b/>
          <w:color w:val="FF0000"/>
          <w:sz w:val="28"/>
          <w:szCs w:val="28"/>
          <w:lang w:val="en-US"/>
        </w:rPr>
        <w:t xml:space="preserve"> Template</w:t>
      </w:r>
    </w:p>
    <w:p w14:paraId="5237C5D7" w14:textId="77777777" w:rsidR="00B512E3" w:rsidRDefault="00B512E3" w:rsidP="00666C0C">
      <w:pPr>
        <w:pStyle w:val="Title"/>
      </w:pPr>
    </w:p>
    <w:p w14:paraId="62E05219" w14:textId="77777777" w:rsidR="00B512E3" w:rsidRDefault="00B512E3" w:rsidP="00666C0C">
      <w:pPr>
        <w:pStyle w:val="Title"/>
      </w:pPr>
    </w:p>
    <w:p w14:paraId="564BE88E" w14:textId="77777777" w:rsidR="00B512E3" w:rsidRDefault="00B512E3" w:rsidP="00666C0C">
      <w:pPr>
        <w:pStyle w:val="Title"/>
      </w:pPr>
    </w:p>
    <w:p w14:paraId="6F551DB6" w14:textId="77777777" w:rsidR="00B512E3" w:rsidRDefault="00B512E3" w:rsidP="00666C0C">
      <w:pPr>
        <w:pStyle w:val="Title"/>
      </w:pPr>
    </w:p>
    <w:p w14:paraId="341FB9C3" w14:textId="39258466" w:rsidR="00AF7053" w:rsidRPr="00AF7053" w:rsidRDefault="00AF7053" w:rsidP="00666C0C">
      <w:pPr>
        <w:pStyle w:val="Title"/>
      </w:pPr>
      <w:r w:rsidRPr="00AF7053">
        <w:t xml:space="preserve">Title to be Brief and Simple, Containing </w:t>
      </w:r>
      <w:r>
        <w:t xml:space="preserve">the </w:t>
      </w:r>
      <w:r w:rsidRPr="00AF7053">
        <w:t>Essence of the Paper</w:t>
      </w:r>
    </w:p>
    <w:p w14:paraId="4026431C" w14:textId="77777777" w:rsidR="009C369B" w:rsidRPr="009C369B" w:rsidRDefault="009C369B" w:rsidP="00666C0C">
      <w:pPr>
        <w:pStyle w:val="Authors"/>
      </w:pPr>
      <w:r w:rsidRPr="009C369B">
        <w:t>H. Bob</w:t>
      </w:r>
      <w:r w:rsidRPr="009C369B">
        <w:rPr>
          <w:vertAlign w:val="superscript"/>
        </w:rPr>
        <w:t>1</w:t>
      </w:r>
      <w:r w:rsidRPr="009C369B">
        <w:t xml:space="preserve"> and P. Shah</w:t>
      </w:r>
      <w:r w:rsidRPr="009C369B">
        <w:rPr>
          <w:vertAlign w:val="superscript"/>
        </w:rPr>
        <w:t>2</w:t>
      </w:r>
    </w:p>
    <w:p w14:paraId="16E957C6" w14:textId="77777777" w:rsidR="009C369B" w:rsidRPr="004075CB" w:rsidRDefault="002F0422" w:rsidP="00666C0C">
      <w:pPr>
        <w:pStyle w:val="Affiliations"/>
      </w:pPr>
      <w:r w:rsidRPr="004075CB">
        <w:rPr>
          <w:vertAlign w:val="superscript"/>
        </w:rPr>
        <w:t>1</w:t>
      </w:r>
      <w:r w:rsidRPr="004075CB">
        <w:t xml:space="preserve"> Position, Company, City, Country</w:t>
      </w:r>
    </w:p>
    <w:p w14:paraId="10D90F2A" w14:textId="77777777" w:rsidR="002F0422" w:rsidRPr="004075CB" w:rsidRDefault="002F0422" w:rsidP="00666C0C">
      <w:pPr>
        <w:pStyle w:val="Affiliations"/>
      </w:pPr>
      <w:r w:rsidRPr="004075CB">
        <w:rPr>
          <w:vertAlign w:val="superscript"/>
        </w:rPr>
        <w:t>2</w:t>
      </w:r>
      <w:r w:rsidRPr="004075CB">
        <w:t xml:space="preserve"> Position, Company, City, Country</w:t>
      </w:r>
    </w:p>
    <w:p w14:paraId="722775A1" w14:textId="77777777" w:rsidR="002F0422" w:rsidRPr="002F0422" w:rsidRDefault="002F0422" w:rsidP="00666C0C">
      <w:pPr>
        <w:pStyle w:val="Affiliations"/>
      </w:pPr>
      <w:r w:rsidRPr="002F0422">
        <w:t xml:space="preserve">Corresponding author :  </w:t>
      </w:r>
      <w:hyperlink r:id="rId8" w:history="1">
        <w:r w:rsidRPr="002F0422">
          <w:rPr>
            <w:rStyle w:val="Hyperlink"/>
          </w:rPr>
          <w:t>email@address.com</w:t>
        </w:r>
      </w:hyperlink>
    </w:p>
    <w:p w14:paraId="6ED8843E" w14:textId="77777777" w:rsidR="004075CB" w:rsidRPr="004075CB" w:rsidRDefault="004075CB" w:rsidP="00666C0C">
      <w:pPr>
        <w:pStyle w:val="Abstract"/>
      </w:pPr>
      <w:r w:rsidRPr="004075CB">
        <w:t>Abstract</w:t>
      </w:r>
    </w:p>
    <w:p w14:paraId="035627F4" w14:textId="77777777" w:rsidR="004075CB" w:rsidRDefault="004075CB" w:rsidP="00035AA0">
      <w:pPr>
        <w:pStyle w:val="BodyText"/>
      </w:pPr>
      <w:r>
        <w:t>T</w:t>
      </w:r>
      <w:r w:rsidRPr="004075CB">
        <w:t xml:space="preserve">he abstract text </w:t>
      </w:r>
      <w:r w:rsidR="00910D3F">
        <w:t xml:space="preserve">is 500 words maximum.  All keywords are to be marked in “Bold letters”. </w:t>
      </w:r>
      <w:r w:rsidRPr="004075CB">
        <w:t xml:space="preserve"> A maximum of 6 </w:t>
      </w:r>
      <w:r>
        <w:t>keywords</w:t>
      </w:r>
      <w:r w:rsidRPr="004075CB">
        <w:t xml:space="preserve"> per abstract is recommended. </w:t>
      </w:r>
    </w:p>
    <w:p w14:paraId="1B475EA2" w14:textId="77777777" w:rsidR="00910D3F" w:rsidRDefault="00910D3F" w:rsidP="00035AA0">
      <w:pPr>
        <w:pStyle w:val="Keywords"/>
      </w:pPr>
      <w:r w:rsidRPr="00946D0F">
        <w:t>Keywords: 500 words (maximum), six keywords (maximum)</w:t>
      </w:r>
    </w:p>
    <w:p w14:paraId="734AE388" w14:textId="39C4A175" w:rsidR="0058077C" w:rsidRPr="00946D0F" w:rsidRDefault="0058077C" w:rsidP="00035AA0">
      <w:pPr>
        <w:pStyle w:val="Keywords"/>
      </w:pPr>
      <w:r>
        <w:t>Technical Paper</w:t>
      </w:r>
    </w:p>
    <w:p w14:paraId="1C064006" w14:textId="77777777" w:rsidR="00910D3F" w:rsidRPr="009564EA" w:rsidRDefault="00946D0F" w:rsidP="00035AA0">
      <w:pPr>
        <w:pStyle w:val="Heading1"/>
      </w:pPr>
      <w:r w:rsidRPr="009564EA">
        <w:t>INTRODUCTION</w:t>
      </w:r>
    </w:p>
    <w:p w14:paraId="36D2F17C" w14:textId="77777777" w:rsidR="00F07291" w:rsidRPr="00F07291" w:rsidRDefault="00035AA0" w:rsidP="00035AA0">
      <w:pPr>
        <w:pStyle w:val="BodyText"/>
      </w:pPr>
      <w:r>
        <w:t>An example of text for the abstract.</w:t>
      </w:r>
    </w:p>
    <w:p w14:paraId="5586EA94" w14:textId="77777777" w:rsidR="00946D0F" w:rsidRDefault="009564EA" w:rsidP="00035AA0">
      <w:pPr>
        <w:pStyle w:val="Heading1"/>
      </w:pPr>
      <w:r>
        <w:t>Level 1</w:t>
      </w:r>
    </w:p>
    <w:p w14:paraId="33E20303" w14:textId="77777777" w:rsidR="00F07291" w:rsidRDefault="00A06DEB" w:rsidP="00035AA0">
      <w:pPr>
        <w:pStyle w:val="BodyText"/>
      </w:pPr>
      <w:r>
        <w:t>The following is a list:</w:t>
      </w:r>
    </w:p>
    <w:p w14:paraId="009A5C5E" w14:textId="77777777" w:rsidR="00A06DEB" w:rsidRPr="00A06DEB" w:rsidRDefault="00A06DEB" w:rsidP="00035AA0">
      <w:pPr>
        <w:pStyle w:val="ListParagraph"/>
      </w:pPr>
      <w:r w:rsidRPr="00A06DEB">
        <w:t>List of items</w:t>
      </w:r>
    </w:p>
    <w:p w14:paraId="3CD62032" w14:textId="77777777" w:rsidR="00A06DEB" w:rsidRPr="00A06DEB" w:rsidRDefault="00A06DEB" w:rsidP="00035AA0">
      <w:pPr>
        <w:pStyle w:val="ListParagraph"/>
      </w:pPr>
      <w:r w:rsidRPr="00A06DEB">
        <w:t>List of items</w:t>
      </w:r>
    </w:p>
    <w:p w14:paraId="7D9DF1C8" w14:textId="77777777" w:rsidR="00A06DEB" w:rsidRDefault="00A06DEB" w:rsidP="00035AA0">
      <w:pPr>
        <w:pStyle w:val="BodyText"/>
      </w:pPr>
      <w:r>
        <w:t>A paragraph.</w:t>
      </w:r>
    </w:p>
    <w:p w14:paraId="2F51863C" w14:textId="77777777" w:rsidR="00A06DEB" w:rsidRDefault="00A06DEB" w:rsidP="00035AA0">
      <w:pPr>
        <w:pStyle w:val="BodyText"/>
      </w:pPr>
      <w:r>
        <w:t>Another paragraph.</w:t>
      </w:r>
    </w:p>
    <w:p w14:paraId="659779F2" w14:textId="77777777" w:rsidR="00A06DEB" w:rsidRPr="00035AA0" w:rsidRDefault="00A06DEB" w:rsidP="00035AA0">
      <w:pPr>
        <w:pStyle w:val="BodyText"/>
      </w:pPr>
      <w:r>
        <w:t>And another paragraph</w:t>
      </w:r>
      <w:r w:rsidR="00040FAD">
        <w:rPr>
          <w:rStyle w:val="FootnoteReference"/>
        </w:rPr>
        <w:footnoteReference w:id="1"/>
      </w:r>
      <w:r w:rsidR="00035AA0">
        <w:t>.</w:t>
      </w:r>
    </w:p>
    <w:p w14:paraId="7F2E240F" w14:textId="77777777" w:rsidR="00946D0F" w:rsidRDefault="009564EA" w:rsidP="00035AA0">
      <w:pPr>
        <w:pStyle w:val="Heading2"/>
      </w:pPr>
      <w:r>
        <w:lastRenderedPageBreak/>
        <w:t>Level 2</w:t>
      </w:r>
    </w:p>
    <w:p w14:paraId="282A49EA" w14:textId="77777777" w:rsidR="007C6713" w:rsidRDefault="007C6713" w:rsidP="00666C0C"/>
    <w:p w14:paraId="79625039" w14:textId="77777777" w:rsidR="007C6713" w:rsidRPr="007C6713" w:rsidRDefault="007C6713" w:rsidP="00035AA0">
      <w:pPr>
        <w:pStyle w:val="Heading1"/>
      </w:pPr>
      <w:r>
        <w:t>Equations</w:t>
      </w:r>
    </w:p>
    <w:p w14:paraId="4BACA014" w14:textId="77777777" w:rsidR="00666C0C" w:rsidRDefault="007C6713" w:rsidP="00666C0C">
      <w:pPr>
        <w:pStyle w:val="Equations"/>
      </w:pPr>
      <w:r>
        <w:tab/>
        <w:t>F = ma</w:t>
      </w:r>
      <w:r>
        <w:tab/>
        <w:t>(1)</w:t>
      </w:r>
    </w:p>
    <w:p w14:paraId="38860565" w14:textId="77777777" w:rsidR="00F07291" w:rsidRDefault="00666C0C" w:rsidP="00666C0C">
      <w:pPr>
        <w:pStyle w:val="Equations"/>
      </w:pPr>
      <w:r>
        <w:t>w</w:t>
      </w:r>
      <w:r w:rsidR="007C6713">
        <w:t>here</w:t>
      </w:r>
      <w:r>
        <w:t> :</w:t>
      </w:r>
    </w:p>
    <w:p w14:paraId="0889BD46" w14:textId="77777777" w:rsidR="004B0848" w:rsidRDefault="004B0848" w:rsidP="00666C0C">
      <w:pPr>
        <w:pStyle w:val="Equations"/>
      </w:pPr>
      <w:r>
        <w:t>F = Force (N)</w:t>
      </w:r>
    </w:p>
    <w:p w14:paraId="272EE825" w14:textId="77777777" w:rsidR="004B0848" w:rsidRDefault="004B0848" w:rsidP="00666C0C">
      <w:pPr>
        <w:pStyle w:val="Equations"/>
      </w:pPr>
      <w:r>
        <w:t xml:space="preserve">m = mass (kg) </w:t>
      </w:r>
    </w:p>
    <w:p w14:paraId="4D8C9261" w14:textId="77777777" w:rsidR="004B0848" w:rsidRPr="00F07291" w:rsidRDefault="004B0848" w:rsidP="00666C0C">
      <w:pPr>
        <w:pStyle w:val="Equations"/>
      </w:pPr>
      <w:r>
        <w:t>a =acceleration (m/s</w:t>
      </w:r>
      <w:r w:rsidRPr="004B0848">
        <w:rPr>
          <w:vertAlign w:val="superscript"/>
        </w:rPr>
        <w:t>2</w:t>
      </w:r>
      <w:r>
        <w:t xml:space="preserve">) </w:t>
      </w:r>
    </w:p>
    <w:p w14:paraId="24D88342" w14:textId="77777777" w:rsidR="00666C0C" w:rsidRDefault="00666C0C" w:rsidP="00035AA0">
      <w:pPr>
        <w:pStyle w:val="BodyText"/>
      </w:pPr>
    </w:p>
    <w:p w14:paraId="213043A9" w14:textId="77777777" w:rsidR="00666C0C" w:rsidRPr="000A0705" w:rsidRDefault="00666C0C" w:rsidP="009574BD">
      <w:pPr>
        <w:pStyle w:val="Caption"/>
      </w:pPr>
      <w:r w:rsidRPr="000A0705">
        <w:t xml:space="preserve">Table </w:t>
      </w:r>
      <w:fldSimple w:instr=" SEQ Table \* ARABIC ">
        <w:r w:rsidR="002E7782">
          <w:rPr>
            <w:noProof/>
          </w:rPr>
          <w:t>1</w:t>
        </w:r>
      </w:fldSimple>
      <w:r w:rsidR="003172B0">
        <w:t xml:space="preserve"> : Title of Table</w:t>
      </w:r>
    </w:p>
    <w:tbl>
      <w:tblPr>
        <w:tblStyle w:val="TableGrid"/>
        <w:tblW w:w="0" w:type="auto"/>
        <w:tblCellMar>
          <w:top w:w="57" w:type="dxa"/>
          <w:bottom w:w="57" w:type="dxa"/>
        </w:tblCellMar>
        <w:tblLook w:val="04A0" w:firstRow="1" w:lastRow="0" w:firstColumn="1" w:lastColumn="0" w:noHBand="0" w:noVBand="1"/>
      </w:tblPr>
      <w:tblGrid>
        <w:gridCol w:w="2337"/>
        <w:gridCol w:w="2337"/>
        <w:gridCol w:w="2338"/>
        <w:gridCol w:w="2338"/>
      </w:tblGrid>
      <w:tr w:rsidR="00666C0C" w14:paraId="1C288492" w14:textId="77777777" w:rsidTr="003172B0">
        <w:trPr>
          <w:cantSplit/>
          <w:tblHeader/>
        </w:trPr>
        <w:tc>
          <w:tcPr>
            <w:tcW w:w="2337" w:type="dxa"/>
          </w:tcPr>
          <w:p w14:paraId="53A06536" w14:textId="77777777" w:rsidR="00666C0C" w:rsidRDefault="00666C0C" w:rsidP="00666C0C">
            <w:r w:rsidRPr="00666C0C">
              <w:t>Heading</w:t>
            </w:r>
            <w:r>
              <w:t xml:space="preserve"> 1</w:t>
            </w:r>
          </w:p>
        </w:tc>
        <w:tc>
          <w:tcPr>
            <w:tcW w:w="2337" w:type="dxa"/>
          </w:tcPr>
          <w:p w14:paraId="4B57B902" w14:textId="77777777" w:rsidR="00666C0C" w:rsidRDefault="00666C0C" w:rsidP="00666C0C">
            <w:r>
              <w:t>Heading 2</w:t>
            </w:r>
          </w:p>
          <w:p w14:paraId="7F616D3F" w14:textId="77777777" w:rsidR="00666C0C" w:rsidRDefault="00666C0C" w:rsidP="00666C0C">
            <w:r>
              <w:t>(units)</w:t>
            </w:r>
          </w:p>
        </w:tc>
        <w:tc>
          <w:tcPr>
            <w:tcW w:w="2338" w:type="dxa"/>
          </w:tcPr>
          <w:p w14:paraId="57A8FCD3" w14:textId="77777777" w:rsidR="00666C0C" w:rsidRDefault="00666C0C" w:rsidP="00666C0C">
            <w:r>
              <w:t>Heading 3</w:t>
            </w:r>
          </w:p>
          <w:p w14:paraId="08F81D12" w14:textId="77777777" w:rsidR="00666C0C" w:rsidRDefault="00666C0C" w:rsidP="00666C0C">
            <w:r>
              <w:t>(units)</w:t>
            </w:r>
          </w:p>
        </w:tc>
        <w:tc>
          <w:tcPr>
            <w:tcW w:w="2338" w:type="dxa"/>
          </w:tcPr>
          <w:p w14:paraId="317FFD07" w14:textId="77777777" w:rsidR="00666C0C" w:rsidRDefault="00666C0C" w:rsidP="00666C0C">
            <w:r>
              <w:t>Heading 4</w:t>
            </w:r>
          </w:p>
          <w:p w14:paraId="161AC5F2" w14:textId="77777777" w:rsidR="00666C0C" w:rsidRDefault="00666C0C" w:rsidP="00666C0C">
            <w:r>
              <w:t>(units)</w:t>
            </w:r>
          </w:p>
        </w:tc>
      </w:tr>
      <w:tr w:rsidR="00666C0C" w14:paraId="5EA4555A" w14:textId="77777777" w:rsidTr="003172B0">
        <w:trPr>
          <w:cantSplit/>
        </w:trPr>
        <w:tc>
          <w:tcPr>
            <w:tcW w:w="2337" w:type="dxa"/>
          </w:tcPr>
          <w:p w14:paraId="59729C98" w14:textId="77777777" w:rsidR="00666C0C" w:rsidRDefault="00163E54" w:rsidP="00666C0C">
            <w:r>
              <w:t>Normal text</w:t>
            </w:r>
          </w:p>
        </w:tc>
        <w:tc>
          <w:tcPr>
            <w:tcW w:w="2337" w:type="dxa"/>
          </w:tcPr>
          <w:p w14:paraId="1CEE5EF8" w14:textId="77777777" w:rsidR="00666C0C" w:rsidRDefault="00163E54" w:rsidP="00666C0C">
            <w:r>
              <w:t>Normal text</w:t>
            </w:r>
          </w:p>
        </w:tc>
        <w:tc>
          <w:tcPr>
            <w:tcW w:w="2338" w:type="dxa"/>
          </w:tcPr>
          <w:p w14:paraId="7FBE0B35" w14:textId="77777777" w:rsidR="00666C0C" w:rsidRDefault="00163E54" w:rsidP="00666C0C">
            <w:r>
              <w:t>Normal text</w:t>
            </w:r>
          </w:p>
        </w:tc>
        <w:tc>
          <w:tcPr>
            <w:tcW w:w="2338" w:type="dxa"/>
          </w:tcPr>
          <w:p w14:paraId="38C0FC85" w14:textId="77777777" w:rsidR="00666C0C" w:rsidRDefault="00163E54" w:rsidP="00666C0C">
            <w:r>
              <w:t>Normal text</w:t>
            </w:r>
          </w:p>
        </w:tc>
      </w:tr>
    </w:tbl>
    <w:p w14:paraId="616B5222" w14:textId="77777777" w:rsidR="00666C0C" w:rsidRDefault="00666C0C" w:rsidP="00035AA0">
      <w:pPr>
        <w:pStyle w:val="BodyText"/>
      </w:pPr>
    </w:p>
    <w:p w14:paraId="6D3AC687" w14:textId="77777777" w:rsidR="003172B0" w:rsidRDefault="003172B0" w:rsidP="00163E54">
      <w:pPr>
        <w:pStyle w:val="BodyText"/>
        <w:jc w:val="center"/>
      </w:pPr>
      <w:r>
        <w:rPr>
          <w:noProof/>
        </w:rPr>
        <w:drawing>
          <wp:inline distT="0" distB="0" distL="0" distR="0" wp14:anchorId="3819DE92" wp14:editId="537C64C6">
            <wp:extent cx="5029200" cy="3334578"/>
            <wp:effectExtent l="0" t="0" r="0" b="0"/>
            <wp:docPr id="1746791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3334578"/>
                    </a:xfrm>
                    <a:prstGeom prst="rect">
                      <a:avLst/>
                    </a:prstGeom>
                    <a:noFill/>
                  </pic:spPr>
                </pic:pic>
              </a:graphicData>
            </a:graphic>
          </wp:inline>
        </w:drawing>
      </w:r>
    </w:p>
    <w:p w14:paraId="02DF23A1" w14:textId="77777777" w:rsidR="003172B0" w:rsidRPr="009574BD" w:rsidRDefault="003172B0" w:rsidP="009574BD">
      <w:pPr>
        <w:pStyle w:val="Caption"/>
      </w:pPr>
      <w:r w:rsidRPr="009574BD">
        <w:t xml:space="preserve">Figure </w:t>
      </w:r>
      <w:fldSimple w:instr=" SEQ Figure \* ARABIC ">
        <w:r w:rsidR="002E7782">
          <w:rPr>
            <w:noProof/>
          </w:rPr>
          <w:t>1</w:t>
        </w:r>
      </w:fldSimple>
      <w:r w:rsidRPr="009574BD">
        <w:t xml:space="preserve"> : Title of Image</w:t>
      </w:r>
    </w:p>
    <w:p w14:paraId="45669142" w14:textId="77777777" w:rsidR="0014021F" w:rsidRDefault="0014021F" w:rsidP="00035AA0">
      <w:pPr>
        <w:pStyle w:val="BodyText"/>
      </w:pPr>
    </w:p>
    <w:p w14:paraId="0ADF6C8B" w14:textId="77777777" w:rsidR="0014021F" w:rsidRDefault="0014021F" w:rsidP="00035AA0">
      <w:pPr>
        <w:pStyle w:val="Heading1"/>
      </w:pPr>
      <w:r w:rsidRPr="00DF4BA0">
        <w:lastRenderedPageBreak/>
        <w:t>References</w:t>
      </w:r>
    </w:p>
    <w:p w14:paraId="3853D9A0" w14:textId="77777777" w:rsidR="00DF4BA0" w:rsidRDefault="00DF4BA0" w:rsidP="00035AA0">
      <w:pPr>
        <w:pStyle w:val="HiddenGuidelines"/>
      </w:pPr>
      <w:r w:rsidRPr="003D01C4">
        <w:rPr>
          <w:b/>
          <w:bCs/>
        </w:rPr>
        <w:t xml:space="preserve">Hidden </w:t>
      </w:r>
      <w:r w:rsidR="003D01C4" w:rsidRPr="003D01C4">
        <w:rPr>
          <w:b/>
          <w:bCs/>
        </w:rPr>
        <w:t>guidelines</w:t>
      </w:r>
      <w:r w:rsidR="003D01C4">
        <w:t xml:space="preserve"> </w:t>
      </w:r>
      <w:r>
        <w:t>(</w:t>
      </w:r>
      <w:r w:rsidR="003D01C4">
        <w:t>do</w:t>
      </w:r>
      <w:r>
        <w:t xml:space="preserve"> not print) are in </w:t>
      </w:r>
      <w:r w:rsidRPr="00DF4BA0">
        <w:rPr>
          <w:b/>
          <w:bCs/>
        </w:rPr>
        <w:t>Green</w:t>
      </w:r>
      <w:r>
        <w:t>.</w:t>
      </w:r>
      <w:r w:rsidR="00A14443">
        <w:t xml:space="preserve">  Guidelines can be deleted before submission.</w:t>
      </w:r>
    </w:p>
    <w:p w14:paraId="03D0B3C2" w14:textId="77777777" w:rsidR="00DF4BA0" w:rsidRPr="00DF4BA0" w:rsidRDefault="00DF4BA0" w:rsidP="00035AA0">
      <w:pPr>
        <w:pStyle w:val="HiddenGuidelines"/>
      </w:pPr>
      <w:r w:rsidRPr="00DF4BA0">
        <w:t xml:space="preserve">All publications cited in the text should be presented </w:t>
      </w:r>
      <w:r>
        <w:t>alphabetically</w:t>
      </w:r>
      <w:r w:rsidRPr="00DF4BA0">
        <w:t xml:space="preserve"> in the list of References following the </w:t>
      </w:r>
      <w:r>
        <w:t>manuscript's text</w:t>
      </w:r>
      <w:r w:rsidRPr="00DF4BA0">
        <w:t>. In the text, refer to the author's name (without initials) and year of publication as shown ("Schlesinger, Mark, (2006)” for single author, “Dispinar &amp; Campbell (2004)” for two authors and “Hwang, et al., (2006)” for more than two authors.</w:t>
      </w:r>
    </w:p>
    <w:p w14:paraId="788CCAC7" w14:textId="77777777" w:rsidR="0014021F" w:rsidRDefault="0014021F" w:rsidP="00035AA0">
      <w:pPr>
        <w:pStyle w:val="References"/>
      </w:pPr>
      <w:r>
        <w:t>1.</w:t>
      </w:r>
      <w:r>
        <w:tab/>
      </w:r>
      <w:proofErr w:type="spellStart"/>
      <w:r>
        <w:t>Dispinar</w:t>
      </w:r>
      <w:proofErr w:type="spellEnd"/>
      <w:r>
        <w:t xml:space="preserve">, D. and Campbell, J. (2004): Determining aluminium melt quality, 66th World Foundry Congress, Istanbul, Turkey, 6-9 Sept, 2004, pp 45-57, pub. </w:t>
      </w:r>
      <w:proofErr w:type="spellStart"/>
      <w:r>
        <w:t>Toksad</w:t>
      </w:r>
      <w:proofErr w:type="spellEnd"/>
      <w:r>
        <w:t xml:space="preserve">: The Foundrymen’s Association of Turkey, 2004. </w:t>
      </w:r>
    </w:p>
    <w:p w14:paraId="4C4C2210" w14:textId="77777777" w:rsidR="0014021F" w:rsidRDefault="0014021F" w:rsidP="00035AA0">
      <w:pPr>
        <w:pStyle w:val="References"/>
      </w:pPr>
      <w:r>
        <w:t>2.</w:t>
      </w:r>
      <w:r>
        <w:tab/>
        <w:t xml:space="preserve">Hwang, J.Y., Huang, X., and Xu, Z. (2006): Recovery of Metals from Aluminium Dross and Salt cake, Journal of Minerals &amp; Materials Characterization &amp; Engineering. Vol. 5, No. 1, pp. 47-62. </w:t>
      </w:r>
    </w:p>
    <w:p w14:paraId="1FC39DB3" w14:textId="77777777" w:rsidR="0014021F" w:rsidRDefault="0014021F" w:rsidP="00035AA0">
      <w:pPr>
        <w:pStyle w:val="References"/>
      </w:pPr>
      <w:r>
        <w:t>3.</w:t>
      </w:r>
      <w:r>
        <w:tab/>
        <w:t xml:space="preserve"> Misra, C. Private Communication, Dec. 2004. </w:t>
      </w:r>
    </w:p>
    <w:p w14:paraId="2E85A65C" w14:textId="77777777" w:rsidR="0014021F" w:rsidRDefault="0014021F" w:rsidP="00035AA0">
      <w:pPr>
        <w:pStyle w:val="References"/>
      </w:pPr>
      <w:r>
        <w:t>4.</w:t>
      </w:r>
      <w:r>
        <w:tab/>
        <w:t xml:space="preserve">Schlesinger, Mark, (2006): Aluminium Recycling, CRC Press, p. 248, ISBN 9780849396625. </w:t>
      </w:r>
    </w:p>
    <w:p w14:paraId="584BD217" w14:textId="77777777" w:rsidR="00DF4BA0" w:rsidRPr="00DF4BA0" w:rsidRDefault="00DF4BA0" w:rsidP="00035AA0">
      <w:pPr>
        <w:pStyle w:val="Heading1"/>
      </w:pPr>
      <w:r w:rsidRPr="00DF4BA0">
        <w:t>Basic Requirements</w:t>
      </w:r>
    </w:p>
    <w:p w14:paraId="6FC79ECF" w14:textId="77777777" w:rsidR="00DF4BA0" w:rsidRPr="00DF4BA0" w:rsidRDefault="00DF4BA0" w:rsidP="00035AA0">
      <w:pPr>
        <w:pStyle w:val="HiddenGuidelines"/>
      </w:pPr>
      <w:r w:rsidRPr="00DF4BA0">
        <w:t>Papers must be submitted in English. Papers should be as compact as possible and include title, authors and their affiliations, abstract, text, section headings (such as introduction, experimental results, discussion, conclusions, etc.), tables, figures, and references.</w:t>
      </w:r>
    </w:p>
    <w:p w14:paraId="58245EF6" w14:textId="77777777" w:rsidR="00DF4BA0" w:rsidRDefault="00DF4BA0" w:rsidP="00035AA0">
      <w:pPr>
        <w:pStyle w:val="HiddenGuidelines"/>
      </w:pPr>
      <w:r w:rsidRPr="00DF4BA0">
        <w:t>Members of the Technical Committee will review papers for technical merit, scientific content, and relevance to the theme of the IBAAS-IMMT-IIM 2025 Conference.</w:t>
      </w:r>
    </w:p>
    <w:p w14:paraId="065BF5A3" w14:textId="77777777" w:rsidR="003D01C4" w:rsidRDefault="003D01C4" w:rsidP="00035AA0">
      <w:pPr>
        <w:pStyle w:val="HiddenGuidelines"/>
        <w:numPr>
          <w:ilvl w:val="0"/>
          <w:numId w:val="2"/>
        </w:numPr>
      </w:pPr>
      <w:r>
        <w:t xml:space="preserve">No headers and footer are to be used. </w:t>
      </w:r>
    </w:p>
    <w:p w14:paraId="10EB21C5" w14:textId="77777777" w:rsidR="003D01C4" w:rsidRDefault="003D01C4" w:rsidP="00035AA0">
      <w:pPr>
        <w:pStyle w:val="HiddenGuidelines"/>
        <w:numPr>
          <w:ilvl w:val="0"/>
          <w:numId w:val="2"/>
        </w:numPr>
      </w:pPr>
      <w:r>
        <w:t xml:space="preserve">Abbreviations should be defined twice before use. Note: There is no need to define common abbreviations referring to chemical formulae and units of measure. </w:t>
      </w:r>
    </w:p>
    <w:p w14:paraId="277B34D8" w14:textId="77777777" w:rsidR="003D01C4" w:rsidRPr="00DF4BA0" w:rsidRDefault="003D01C4" w:rsidP="00035AA0">
      <w:pPr>
        <w:pStyle w:val="HiddenGuidelines"/>
        <w:numPr>
          <w:ilvl w:val="0"/>
          <w:numId w:val="2"/>
        </w:numPr>
      </w:pPr>
      <w:r>
        <w:t xml:space="preserve">The SI system of units should be adhered to. </w:t>
      </w:r>
    </w:p>
    <w:p w14:paraId="3CA717BD" w14:textId="77777777" w:rsidR="004075CB" w:rsidRDefault="004075CB" w:rsidP="00035AA0">
      <w:pPr>
        <w:pStyle w:val="BodyText"/>
      </w:pPr>
      <w:r>
        <w:t>Body Text</w:t>
      </w:r>
    </w:p>
    <w:p w14:paraId="71467C42" w14:textId="77777777" w:rsidR="00AF7053" w:rsidRDefault="00AF7053" w:rsidP="00666C0C">
      <w:r w:rsidRPr="00AF7053">
        <w:t>Normal Text</w:t>
      </w:r>
    </w:p>
    <w:p w14:paraId="74DEA010" w14:textId="77777777" w:rsidR="00B512E3" w:rsidRDefault="00B512E3" w:rsidP="00666C0C"/>
    <w:p w14:paraId="4DF5AD7D" w14:textId="77777777" w:rsidR="007F4AAE" w:rsidRDefault="007F4AAE" w:rsidP="00666C0C">
      <w:pPr>
        <w:rPr>
          <w:b/>
          <w:bCs/>
          <w:color w:val="C00000"/>
        </w:rPr>
      </w:pPr>
    </w:p>
    <w:p w14:paraId="38FFAA67" w14:textId="66A7C9CD" w:rsidR="00B512E3" w:rsidRPr="007F4AAE" w:rsidRDefault="007F4AAE" w:rsidP="00666C0C">
      <w:pPr>
        <w:rPr>
          <w:b/>
          <w:bCs/>
          <w:color w:val="C00000"/>
        </w:rPr>
      </w:pPr>
      <w:r w:rsidRPr="007F4AAE">
        <w:rPr>
          <w:b/>
          <w:bCs/>
          <w:color w:val="C00000"/>
        </w:rPr>
        <w:t>Important Note:</w:t>
      </w:r>
    </w:p>
    <w:p w14:paraId="7E6ED4C6" w14:textId="77777777" w:rsidR="00B512E3" w:rsidRDefault="00B512E3" w:rsidP="00666C0C"/>
    <w:p w14:paraId="431A09A7" w14:textId="77777777" w:rsidR="00B512E3" w:rsidRPr="007F4AAE" w:rsidRDefault="00B512E3" w:rsidP="007F4AAE">
      <w:pPr>
        <w:pStyle w:val="ListParagraph"/>
        <w:widowControl w:val="0"/>
        <w:numPr>
          <w:ilvl w:val="0"/>
          <w:numId w:val="6"/>
        </w:numPr>
        <w:autoSpaceDE w:val="0"/>
        <w:autoSpaceDN w:val="0"/>
        <w:adjustRightInd w:val="0"/>
        <w:spacing w:line="360" w:lineRule="auto"/>
        <w:rPr>
          <w:rFonts w:cs="Times New Roman"/>
          <w:bCs/>
          <w:color w:val="C00000"/>
        </w:rPr>
      </w:pPr>
      <w:r w:rsidRPr="007F4AAE">
        <w:rPr>
          <w:rFonts w:cs="Times New Roman"/>
          <w:bCs/>
          <w:color w:val="C00000"/>
        </w:rPr>
        <w:t>Deadlines for submission of abstract and final manuscript</w:t>
      </w:r>
    </w:p>
    <w:p w14:paraId="58F12462" w14:textId="7C115565" w:rsidR="00B512E3" w:rsidRPr="007F4AAE" w:rsidRDefault="00B512E3" w:rsidP="007F4AAE">
      <w:pPr>
        <w:pStyle w:val="ListParagraph"/>
        <w:widowControl w:val="0"/>
        <w:numPr>
          <w:ilvl w:val="0"/>
          <w:numId w:val="13"/>
        </w:numPr>
        <w:autoSpaceDE w:val="0"/>
        <w:autoSpaceDN w:val="0"/>
        <w:adjustRightInd w:val="0"/>
        <w:spacing w:line="360" w:lineRule="auto"/>
        <w:rPr>
          <w:b/>
          <w:bCs/>
          <w:color w:val="C00000"/>
        </w:rPr>
      </w:pPr>
      <w:r w:rsidRPr="007F4AAE">
        <w:rPr>
          <w:b/>
          <w:bCs/>
          <w:color w:val="C00000"/>
        </w:rPr>
        <w:t>Topic with Abstract: 3</w:t>
      </w:r>
      <w:r w:rsidR="007338A0">
        <w:rPr>
          <w:b/>
          <w:bCs/>
          <w:color w:val="C00000"/>
        </w:rPr>
        <w:t>1</w:t>
      </w:r>
      <w:r w:rsidR="007338A0" w:rsidRPr="007338A0">
        <w:rPr>
          <w:b/>
          <w:bCs/>
          <w:color w:val="C00000"/>
          <w:vertAlign w:val="superscript"/>
        </w:rPr>
        <w:t>st</w:t>
      </w:r>
      <w:r w:rsidR="007338A0">
        <w:rPr>
          <w:b/>
          <w:bCs/>
          <w:color w:val="C00000"/>
        </w:rPr>
        <w:t xml:space="preserve"> May</w:t>
      </w:r>
      <w:r w:rsidRPr="007F4AAE">
        <w:rPr>
          <w:b/>
          <w:bCs/>
          <w:color w:val="C00000"/>
        </w:rPr>
        <w:t>, 202</w:t>
      </w:r>
      <w:r w:rsidR="00E979BB">
        <w:rPr>
          <w:b/>
          <w:bCs/>
          <w:color w:val="C00000"/>
        </w:rPr>
        <w:t>6</w:t>
      </w:r>
    </w:p>
    <w:p w14:paraId="360D9FD7" w14:textId="6C9DFF35" w:rsidR="00B512E3" w:rsidRPr="007F4AAE" w:rsidRDefault="00B512E3" w:rsidP="007F4AAE">
      <w:pPr>
        <w:pStyle w:val="ListParagraph"/>
        <w:widowControl w:val="0"/>
        <w:numPr>
          <w:ilvl w:val="0"/>
          <w:numId w:val="13"/>
        </w:numPr>
        <w:autoSpaceDE w:val="0"/>
        <w:autoSpaceDN w:val="0"/>
        <w:adjustRightInd w:val="0"/>
        <w:spacing w:line="360" w:lineRule="auto"/>
        <w:rPr>
          <w:b/>
          <w:bCs/>
          <w:color w:val="C00000"/>
        </w:rPr>
      </w:pPr>
      <w:r w:rsidRPr="007F4AAE">
        <w:rPr>
          <w:b/>
          <w:bCs/>
          <w:color w:val="C00000"/>
        </w:rPr>
        <w:t>Final manuscript: 31</w:t>
      </w:r>
      <w:r w:rsidRPr="007F4AAE">
        <w:rPr>
          <w:b/>
          <w:bCs/>
          <w:color w:val="C00000"/>
          <w:vertAlign w:val="superscript"/>
        </w:rPr>
        <w:t>st</w:t>
      </w:r>
      <w:r w:rsidRPr="007F4AAE">
        <w:rPr>
          <w:b/>
          <w:bCs/>
          <w:color w:val="C00000"/>
        </w:rPr>
        <w:t xml:space="preserve"> </w:t>
      </w:r>
      <w:r w:rsidR="007338A0">
        <w:rPr>
          <w:b/>
          <w:bCs/>
          <w:color w:val="C00000"/>
        </w:rPr>
        <w:t>July</w:t>
      </w:r>
      <w:r w:rsidRPr="007F4AAE">
        <w:rPr>
          <w:b/>
          <w:bCs/>
          <w:color w:val="C00000"/>
        </w:rPr>
        <w:t>, 202</w:t>
      </w:r>
      <w:r w:rsidR="00E979BB">
        <w:rPr>
          <w:b/>
          <w:bCs/>
          <w:color w:val="C00000"/>
        </w:rPr>
        <w:t>6</w:t>
      </w:r>
    </w:p>
    <w:p w14:paraId="43B9C596" w14:textId="42E70E4E" w:rsidR="00B512E3" w:rsidRPr="007F4AAE" w:rsidRDefault="00B512E3" w:rsidP="007F4AAE">
      <w:pPr>
        <w:pStyle w:val="ListParagraph"/>
        <w:widowControl w:val="0"/>
        <w:numPr>
          <w:ilvl w:val="0"/>
          <w:numId w:val="13"/>
        </w:numPr>
        <w:autoSpaceDE w:val="0"/>
        <w:autoSpaceDN w:val="0"/>
        <w:adjustRightInd w:val="0"/>
        <w:spacing w:line="360" w:lineRule="auto"/>
        <w:rPr>
          <w:b/>
          <w:bCs/>
          <w:color w:val="C00000"/>
        </w:rPr>
      </w:pPr>
      <w:r w:rsidRPr="007F4AAE">
        <w:rPr>
          <w:b/>
          <w:bCs/>
          <w:color w:val="C00000"/>
        </w:rPr>
        <w:t>Presentations: 3</w:t>
      </w:r>
      <w:r w:rsidR="007338A0">
        <w:rPr>
          <w:b/>
          <w:bCs/>
          <w:color w:val="C00000"/>
        </w:rPr>
        <w:t>1</w:t>
      </w:r>
      <w:r w:rsidR="007338A0" w:rsidRPr="007338A0">
        <w:rPr>
          <w:b/>
          <w:bCs/>
          <w:color w:val="C00000"/>
          <w:vertAlign w:val="superscript"/>
        </w:rPr>
        <w:t>st</w:t>
      </w:r>
      <w:r w:rsidR="007338A0">
        <w:rPr>
          <w:b/>
          <w:bCs/>
          <w:color w:val="C00000"/>
        </w:rPr>
        <w:t xml:space="preserve"> August</w:t>
      </w:r>
      <w:r w:rsidRPr="007F4AAE">
        <w:rPr>
          <w:b/>
          <w:bCs/>
          <w:color w:val="C00000"/>
        </w:rPr>
        <w:t>, 202</w:t>
      </w:r>
      <w:r w:rsidR="00E979BB">
        <w:rPr>
          <w:b/>
          <w:bCs/>
          <w:color w:val="C00000"/>
        </w:rPr>
        <w:t>6</w:t>
      </w:r>
    </w:p>
    <w:p w14:paraId="5D7B2B2B" w14:textId="4E1E27A2" w:rsidR="007F4AAE" w:rsidRDefault="007F4AAE" w:rsidP="007F4AAE">
      <w:pPr>
        <w:pStyle w:val="ListParagraph"/>
        <w:widowControl w:val="0"/>
        <w:numPr>
          <w:ilvl w:val="0"/>
          <w:numId w:val="4"/>
        </w:numPr>
        <w:autoSpaceDE w:val="0"/>
        <w:autoSpaceDN w:val="0"/>
        <w:adjustRightInd w:val="0"/>
        <w:spacing w:line="360" w:lineRule="auto"/>
        <w:rPr>
          <w:color w:val="C00000"/>
        </w:rPr>
      </w:pPr>
      <w:r w:rsidRPr="007F4AAE">
        <w:rPr>
          <w:color w:val="C00000"/>
        </w:rPr>
        <w:t>A template for IBAAS-202</w:t>
      </w:r>
      <w:r w:rsidR="00E979BB">
        <w:rPr>
          <w:color w:val="C00000"/>
        </w:rPr>
        <w:t>6</w:t>
      </w:r>
      <w:r w:rsidRPr="007F4AAE">
        <w:rPr>
          <w:color w:val="C00000"/>
        </w:rPr>
        <w:t xml:space="preserve"> presentation is attached. However, after the cover page, the author is free to use their own templates if required.</w:t>
      </w:r>
    </w:p>
    <w:p w14:paraId="09213E4A" w14:textId="77777777" w:rsidR="007F4AAE" w:rsidRPr="007F4AAE" w:rsidRDefault="007F4AAE" w:rsidP="007F4AAE">
      <w:pPr>
        <w:pStyle w:val="ListParagraph"/>
        <w:widowControl w:val="0"/>
        <w:numPr>
          <w:ilvl w:val="0"/>
          <w:numId w:val="4"/>
        </w:numPr>
        <w:autoSpaceDE w:val="0"/>
        <w:autoSpaceDN w:val="0"/>
        <w:adjustRightInd w:val="0"/>
        <w:spacing w:line="360" w:lineRule="auto"/>
        <w:rPr>
          <w:color w:val="C00000"/>
        </w:rPr>
      </w:pPr>
      <w:r w:rsidRPr="007F4AAE">
        <w:rPr>
          <w:color w:val="C00000"/>
        </w:rPr>
        <w:t xml:space="preserve">A maximum of 20 minutes time will be allotted to each speaker including introduction and questions. </w:t>
      </w:r>
    </w:p>
    <w:p w14:paraId="60A61750" w14:textId="4CCC65F6" w:rsidR="007F4AAE" w:rsidRPr="007F4AAE" w:rsidRDefault="007F4AAE" w:rsidP="007F4AAE">
      <w:pPr>
        <w:pStyle w:val="ListParagraph"/>
        <w:widowControl w:val="0"/>
        <w:numPr>
          <w:ilvl w:val="0"/>
          <w:numId w:val="4"/>
        </w:numPr>
        <w:autoSpaceDE w:val="0"/>
        <w:autoSpaceDN w:val="0"/>
        <w:adjustRightInd w:val="0"/>
        <w:spacing w:line="360" w:lineRule="auto"/>
        <w:rPr>
          <w:color w:val="C00000"/>
        </w:rPr>
      </w:pPr>
      <w:r w:rsidRPr="007F4AAE">
        <w:rPr>
          <w:color w:val="C00000"/>
        </w:rPr>
        <w:t xml:space="preserve">The organisers will load all the presentations on the IBAAS laptop in advance and therefore speakers are requested to send their presentation by </w:t>
      </w:r>
      <w:r w:rsidR="007338A0" w:rsidRPr="007338A0">
        <w:rPr>
          <w:color w:val="C00000"/>
        </w:rPr>
        <w:t>31</w:t>
      </w:r>
      <w:r w:rsidR="007338A0" w:rsidRPr="007338A0">
        <w:rPr>
          <w:color w:val="C00000"/>
          <w:vertAlign w:val="superscript"/>
        </w:rPr>
        <w:t>st</w:t>
      </w:r>
      <w:r w:rsidR="007338A0">
        <w:rPr>
          <w:color w:val="C00000"/>
        </w:rPr>
        <w:t xml:space="preserve"> </w:t>
      </w:r>
      <w:r w:rsidR="007338A0" w:rsidRPr="007338A0">
        <w:rPr>
          <w:color w:val="C00000"/>
        </w:rPr>
        <w:t>August, 2026</w:t>
      </w:r>
      <w:r w:rsidRPr="007F4AAE">
        <w:rPr>
          <w:color w:val="C00000"/>
        </w:rPr>
        <w:t>.</w:t>
      </w:r>
    </w:p>
    <w:p w14:paraId="4104EA2A" w14:textId="108E9C15" w:rsidR="007F4AAE" w:rsidRPr="007F4AAE" w:rsidRDefault="007F4AAE" w:rsidP="007F4AAE">
      <w:pPr>
        <w:pStyle w:val="ListParagraph"/>
        <w:widowControl w:val="0"/>
        <w:numPr>
          <w:ilvl w:val="0"/>
          <w:numId w:val="4"/>
        </w:numPr>
        <w:autoSpaceDE w:val="0"/>
        <w:autoSpaceDN w:val="0"/>
        <w:adjustRightInd w:val="0"/>
        <w:spacing w:line="360" w:lineRule="auto"/>
        <w:rPr>
          <w:color w:val="C00000"/>
        </w:rPr>
      </w:pPr>
      <w:r w:rsidRPr="007F4AAE">
        <w:rPr>
          <w:color w:val="C00000"/>
        </w:rPr>
        <w:t>Please submit your short CV/ bio data for introduction of speaker by Chairman of session.</w:t>
      </w:r>
    </w:p>
    <w:p w14:paraId="132FB3B1" w14:textId="650D8374" w:rsidR="00B512E3" w:rsidRPr="00AF7053" w:rsidRDefault="00B512E3" w:rsidP="007F4AAE">
      <w:pPr>
        <w:widowControl w:val="0"/>
        <w:autoSpaceDE w:val="0"/>
        <w:autoSpaceDN w:val="0"/>
        <w:adjustRightInd w:val="0"/>
        <w:spacing w:line="360" w:lineRule="auto"/>
      </w:pPr>
      <w:r w:rsidRPr="007F4AAE">
        <w:rPr>
          <w:color w:val="C00000"/>
        </w:rPr>
        <w:t xml:space="preserve">Please send abstracts, papers and presentations to </w:t>
      </w:r>
      <w:hyperlink r:id="rId10" w:history="1">
        <w:r w:rsidRPr="007F4AAE">
          <w:rPr>
            <w:rStyle w:val="Hyperlink"/>
          </w:rPr>
          <w:t>info@ibaas.info</w:t>
        </w:r>
      </w:hyperlink>
      <w:r w:rsidRPr="007F4AAE">
        <w:rPr>
          <w:color w:val="C00000"/>
        </w:rPr>
        <w:t xml:space="preserve"> </w:t>
      </w:r>
    </w:p>
    <w:sectPr w:rsidR="00B512E3" w:rsidRPr="00AF7053" w:rsidSect="00CD6C3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41122" w14:textId="77777777" w:rsidR="00996412" w:rsidRDefault="00996412" w:rsidP="00040FAD">
      <w:r>
        <w:separator/>
      </w:r>
    </w:p>
  </w:endnote>
  <w:endnote w:type="continuationSeparator" w:id="0">
    <w:p w14:paraId="6C1C41FF" w14:textId="77777777" w:rsidR="00996412" w:rsidRDefault="00996412" w:rsidP="0004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6114" w14:textId="77777777" w:rsidR="00996412" w:rsidRDefault="00996412" w:rsidP="00040FAD">
      <w:r>
        <w:separator/>
      </w:r>
    </w:p>
  </w:footnote>
  <w:footnote w:type="continuationSeparator" w:id="0">
    <w:p w14:paraId="7EA2D342" w14:textId="77777777" w:rsidR="00996412" w:rsidRDefault="00996412" w:rsidP="00040FAD">
      <w:r>
        <w:continuationSeparator/>
      </w:r>
    </w:p>
  </w:footnote>
  <w:footnote w:id="1">
    <w:p w14:paraId="237BF7CE" w14:textId="77777777" w:rsidR="00040FAD" w:rsidRDefault="00040FAD">
      <w:pPr>
        <w:pStyle w:val="FootnoteText"/>
      </w:pPr>
      <w:r>
        <w:rPr>
          <w:rStyle w:val="FootnoteReference"/>
        </w:rPr>
        <w:footnoteRef/>
      </w:r>
      <w:r>
        <w:t xml:space="preserve"> Footnote 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868"/>
    <w:multiLevelType w:val="hybridMultilevel"/>
    <w:tmpl w:val="255C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44084"/>
    <w:multiLevelType w:val="hybridMultilevel"/>
    <w:tmpl w:val="B0A2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85794"/>
    <w:multiLevelType w:val="multilevel"/>
    <w:tmpl w:val="61C667EC"/>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B192136"/>
    <w:multiLevelType w:val="multilevel"/>
    <w:tmpl w:val="5866A9FE"/>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2B9400D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EC62230"/>
    <w:multiLevelType w:val="multilevel"/>
    <w:tmpl w:val="3AD8D0E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 w15:restartNumberingAfterBreak="0">
    <w:nsid w:val="3BB376C2"/>
    <w:multiLevelType w:val="hybridMultilevel"/>
    <w:tmpl w:val="9FECA0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F01D01"/>
    <w:multiLevelType w:val="hybridMultilevel"/>
    <w:tmpl w:val="EA72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2E3B60"/>
    <w:multiLevelType w:val="hybridMultilevel"/>
    <w:tmpl w:val="5014A74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4383F65"/>
    <w:multiLevelType w:val="hybridMultilevel"/>
    <w:tmpl w:val="457C0D8A"/>
    <w:lvl w:ilvl="0" w:tplc="B89CA8A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046341">
    <w:abstractNumId w:val="2"/>
  </w:num>
  <w:num w:numId="2" w16cid:durableId="433283933">
    <w:abstractNumId w:val="7"/>
  </w:num>
  <w:num w:numId="3" w16cid:durableId="1356730110">
    <w:abstractNumId w:val="9"/>
  </w:num>
  <w:num w:numId="4" w16cid:durableId="1719472197">
    <w:abstractNumId w:val="8"/>
  </w:num>
  <w:num w:numId="5" w16cid:durableId="943803576">
    <w:abstractNumId w:val="0"/>
  </w:num>
  <w:num w:numId="6" w16cid:durableId="1187133897">
    <w:abstractNumId w:val="1"/>
  </w:num>
  <w:num w:numId="7" w16cid:durableId="822040710">
    <w:abstractNumId w:val="9"/>
  </w:num>
  <w:num w:numId="8" w16cid:durableId="1314876119">
    <w:abstractNumId w:val="9"/>
  </w:num>
  <w:num w:numId="9" w16cid:durableId="733968661">
    <w:abstractNumId w:val="9"/>
  </w:num>
  <w:num w:numId="10" w16cid:durableId="1108501204">
    <w:abstractNumId w:val="6"/>
  </w:num>
  <w:num w:numId="11" w16cid:durableId="1704987292">
    <w:abstractNumId w:val="4"/>
  </w:num>
  <w:num w:numId="12" w16cid:durableId="1884635634">
    <w:abstractNumId w:val="5"/>
  </w:num>
  <w:num w:numId="13" w16cid:durableId="1123040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82"/>
    <w:rsid w:val="0001748E"/>
    <w:rsid w:val="00035AA0"/>
    <w:rsid w:val="00040FAD"/>
    <w:rsid w:val="000A0705"/>
    <w:rsid w:val="000C405F"/>
    <w:rsid w:val="0014021F"/>
    <w:rsid w:val="0014765B"/>
    <w:rsid w:val="001523A0"/>
    <w:rsid w:val="00163E54"/>
    <w:rsid w:val="00201362"/>
    <w:rsid w:val="00254C80"/>
    <w:rsid w:val="002E7782"/>
    <w:rsid w:val="002F0422"/>
    <w:rsid w:val="003172B0"/>
    <w:rsid w:val="003D01C4"/>
    <w:rsid w:val="00403171"/>
    <w:rsid w:val="004075CB"/>
    <w:rsid w:val="0045669E"/>
    <w:rsid w:val="004B0848"/>
    <w:rsid w:val="004F07C5"/>
    <w:rsid w:val="0056023C"/>
    <w:rsid w:val="0058077C"/>
    <w:rsid w:val="00634687"/>
    <w:rsid w:val="00666C0C"/>
    <w:rsid w:val="007338A0"/>
    <w:rsid w:val="00763228"/>
    <w:rsid w:val="007C6713"/>
    <w:rsid w:val="007F4AAE"/>
    <w:rsid w:val="00876307"/>
    <w:rsid w:val="00886B42"/>
    <w:rsid w:val="00910D3F"/>
    <w:rsid w:val="00946D0F"/>
    <w:rsid w:val="009564EA"/>
    <w:rsid w:val="009574BD"/>
    <w:rsid w:val="00987379"/>
    <w:rsid w:val="0099082F"/>
    <w:rsid w:val="00996412"/>
    <w:rsid w:val="009C369B"/>
    <w:rsid w:val="00A06DEB"/>
    <w:rsid w:val="00A14443"/>
    <w:rsid w:val="00A3385A"/>
    <w:rsid w:val="00AF7053"/>
    <w:rsid w:val="00B512E3"/>
    <w:rsid w:val="00CA4478"/>
    <w:rsid w:val="00CD6C30"/>
    <w:rsid w:val="00D245CA"/>
    <w:rsid w:val="00DF4BA0"/>
    <w:rsid w:val="00E0706B"/>
    <w:rsid w:val="00E979BB"/>
    <w:rsid w:val="00F072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B14FC"/>
  <w15:chartTrackingRefBased/>
  <w15:docId w15:val="{E94DCA73-7ECA-4DA4-95FE-E3EBC82D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FAD"/>
    <w:pPr>
      <w:spacing w:after="0" w:line="240" w:lineRule="auto"/>
    </w:pPr>
    <w:rPr>
      <w:rFonts w:ascii="Constantia" w:hAnsi="Constantia"/>
    </w:rPr>
  </w:style>
  <w:style w:type="paragraph" w:styleId="Heading1">
    <w:name w:val="heading 1"/>
    <w:basedOn w:val="BodyText"/>
    <w:next w:val="BodyText"/>
    <w:link w:val="Heading1Char"/>
    <w:qFormat/>
    <w:rsid w:val="00DF4BA0"/>
    <w:pPr>
      <w:keepNext/>
      <w:keepLines/>
      <w:numPr>
        <w:numId w:val="1"/>
      </w:numPr>
      <w:spacing w:before="240"/>
      <w:outlineLvl w:val="0"/>
    </w:pPr>
    <w:rPr>
      <w:b/>
      <w:bCs/>
      <w:caps/>
    </w:rPr>
  </w:style>
  <w:style w:type="paragraph" w:styleId="Heading2">
    <w:name w:val="heading 2"/>
    <w:basedOn w:val="Heading1"/>
    <w:next w:val="BodyText"/>
    <w:link w:val="Heading2Char"/>
    <w:qFormat/>
    <w:rsid w:val="00035AA0"/>
    <w:pPr>
      <w:numPr>
        <w:ilvl w:val="1"/>
      </w:numPr>
      <w:ind w:left="709"/>
      <w:outlineLvl w:val="1"/>
    </w:pPr>
    <w:rPr>
      <w:caps w:val="0"/>
    </w:rPr>
  </w:style>
  <w:style w:type="paragraph" w:styleId="Heading3">
    <w:name w:val="heading 3"/>
    <w:basedOn w:val="Normal"/>
    <w:next w:val="Normal"/>
    <w:link w:val="Heading3Char"/>
    <w:uiPriority w:val="9"/>
    <w:semiHidden/>
    <w:qFormat/>
    <w:rsid w:val="00CD6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C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C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C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C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385A"/>
    <w:rPr>
      <w:rFonts w:ascii="Constantia" w:hAnsi="Constantia"/>
      <w:b/>
      <w:bCs/>
      <w:caps/>
    </w:rPr>
  </w:style>
  <w:style w:type="character" w:customStyle="1" w:styleId="Heading2Char">
    <w:name w:val="Heading 2 Char"/>
    <w:basedOn w:val="DefaultParagraphFont"/>
    <w:link w:val="Heading2"/>
    <w:rsid w:val="00035AA0"/>
    <w:rPr>
      <w:rFonts w:ascii="Constantia" w:hAnsi="Constantia"/>
      <w:b/>
      <w:bCs/>
    </w:rPr>
  </w:style>
  <w:style w:type="character" w:customStyle="1" w:styleId="Heading3Char">
    <w:name w:val="Heading 3 Char"/>
    <w:basedOn w:val="DefaultParagraphFont"/>
    <w:link w:val="Heading3"/>
    <w:uiPriority w:val="9"/>
    <w:semiHidden/>
    <w:rsid w:val="00A06DEB"/>
    <w:rPr>
      <w:rFonts w:ascii="Constantia" w:eastAsiaTheme="majorEastAsia" w:hAnsi="Constant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C30"/>
    <w:rPr>
      <w:rFonts w:eastAsiaTheme="majorEastAsia" w:cstheme="majorBidi"/>
      <w:color w:val="272727" w:themeColor="text1" w:themeTint="D8"/>
    </w:rPr>
  </w:style>
  <w:style w:type="paragraph" w:styleId="Title">
    <w:name w:val="Title"/>
    <w:basedOn w:val="Normal"/>
    <w:next w:val="Normal"/>
    <w:link w:val="TitleChar"/>
    <w:qFormat/>
    <w:rsid w:val="00AF7053"/>
    <w:pPr>
      <w:spacing w:after="240"/>
      <w:contextualSpacing/>
      <w:jc w:val="center"/>
    </w:pPr>
    <w:rPr>
      <w:rFonts w:ascii="Cambria" w:eastAsiaTheme="majorEastAsia" w:hAnsi="Cambria" w:cstheme="majorBidi"/>
      <w:b/>
      <w:bCs/>
      <w:spacing w:val="-10"/>
      <w:kern w:val="28"/>
      <w:sz w:val="28"/>
      <w:szCs w:val="28"/>
    </w:rPr>
  </w:style>
  <w:style w:type="character" w:customStyle="1" w:styleId="TitleChar">
    <w:name w:val="Title Char"/>
    <w:basedOn w:val="DefaultParagraphFont"/>
    <w:link w:val="Title"/>
    <w:rsid w:val="00A3385A"/>
    <w:rPr>
      <w:rFonts w:ascii="Cambria" w:eastAsiaTheme="majorEastAsia" w:hAnsi="Cambria" w:cstheme="majorBidi"/>
      <w:b/>
      <w:bCs/>
      <w:spacing w:val="-10"/>
      <w:kern w:val="28"/>
      <w:sz w:val="28"/>
      <w:szCs w:val="28"/>
    </w:rPr>
  </w:style>
  <w:style w:type="paragraph" w:styleId="Subtitle">
    <w:name w:val="Subtitle"/>
    <w:basedOn w:val="Normal"/>
    <w:next w:val="Normal"/>
    <w:link w:val="SubtitleChar"/>
    <w:uiPriority w:val="11"/>
    <w:semiHidden/>
    <w:qFormat/>
    <w:rsid w:val="00CD6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A06DEB"/>
    <w:rPr>
      <w:rFonts w:ascii="Constantia" w:eastAsiaTheme="majorEastAsia" w:hAnsi="Constant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CD6C30"/>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A06DEB"/>
    <w:rPr>
      <w:rFonts w:ascii="Constantia" w:hAnsi="Constantia"/>
      <w:i/>
      <w:iCs/>
      <w:color w:val="404040" w:themeColor="text1" w:themeTint="BF"/>
    </w:rPr>
  </w:style>
  <w:style w:type="paragraph" w:styleId="ListParagraph">
    <w:name w:val="List Paragraph"/>
    <w:basedOn w:val="BodyText"/>
    <w:uiPriority w:val="34"/>
    <w:qFormat/>
    <w:rsid w:val="00A06DEB"/>
    <w:pPr>
      <w:numPr>
        <w:numId w:val="3"/>
      </w:numPr>
      <w:contextualSpacing/>
    </w:pPr>
  </w:style>
  <w:style w:type="character" w:styleId="IntenseEmphasis">
    <w:name w:val="Intense Emphasis"/>
    <w:basedOn w:val="DefaultParagraphFont"/>
    <w:uiPriority w:val="21"/>
    <w:semiHidden/>
    <w:qFormat/>
    <w:rsid w:val="00CD6C30"/>
    <w:rPr>
      <w:i/>
      <w:iCs/>
      <w:color w:val="0F4761" w:themeColor="accent1" w:themeShade="BF"/>
    </w:rPr>
  </w:style>
  <w:style w:type="paragraph" w:styleId="IntenseQuote">
    <w:name w:val="Intense Quote"/>
    <w:basedOn w:val="Normal"/>
    <w:next w:val="Normal"/>
    <w:link w:val="IntenseQuoteChar"/>
    <w:uiPriority w:val="30"/>
    <w:semiHidden/>
    <w:qFormat/>
    <w:rsid w:val="00CD6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A06DEB"/>
    <w:rPr>
      <w:rFonts w:ascii="Constantia" w:hAnsi="Constantia"/>
      <w:i/>
      <w:iCs/>
      <w:color w:val="0F4761" w:themeColor="accent1" w:themeShade="BF"/>
    </w:rPr>
  </w:style>
  <w:style w:type="character" w:styleId="IntenseReference">
    <w:name w:val="Intense Reference"/>
    <w:basedOn w:val="DefaultParagraphFont"/>
    <w:uiPriority w:val="32"/>
    <w:semiHidden/>
    <w:qFormat/>
    <w:rsid w:val="00CD6C30"/>
    <w:rPr>
      <w:b/>
      <w:bCs/>
      <w:smallCaps/>
      <w:color w:val="0F4761" w:themeColor="accent1" w:themeShade="BF"/>
      <w:spacing w:val="5"/>
    </w:rPr>
  </w:style>
  <w:style w:type="paragraph" w:styleId="BodyText">
    <w:name w:val="Body Text"/>
    <w:basedOn w:val="Normal"/>
    <w:link w:val="BodyTextChar"/>
    <w:qFormat/>
    <w:rsid w:val="00035AA0"/>
    <w:pPr>
      <w:spacing w:after="240"/>
      <w:jc w:val="both"/>
    </w:pPr>
  </w:style>
  <w:style w:type="character" w:customStyle="1" w:styleId="BodyTextChar">
    <w:name w:val="Body Text Char"/>
    <w:basedOn w:val="DefaultParagraphFont"/>
    <w:link w:val="BodyText"/>
    <w:rsid w:val="00035AA0"/>
    <w:rPr>
      <w:rFonts w:ascii="Constantia" w:hAnsi="Constantia"/>
    </w:rPr>
  </w:style>
  <w:style w:type="paragraph" w:customStyle="1" w:styleId="Authors">
    <w:name w:val="Authors"/>
    <w:basedOn w:val="Normal"/>
    <w:uiPriority w:val="2"/>
    <w:qFormat/>
    <w:rsid w:val="009C369B"/>
    <w:pPr>
      <w:jc w:val="center"/>
    </w:pPr>
    <w:rPr>
      <w:b/>
      <w:bCs/>
    </w:rPr>
  </w:style>
  <w:style w:type="character" w:styleId="Hyperlink">
    <w:name w:val="Hyperlink"/>
    <w:basedOn w:val="DefaultParagraphFont"/>
    <w:uiPriority w:val="99"/>
    <w:unhideWhenUsed/>
    <w:rsid w:val="002F0422"/>
    <w:rPr>
      <w:color w:val="467886" w:themeColor="hyperlink"/>
      <w:u w:val="single"/>
    </w:rPr>
  </w:style>
  <w:style w:type="character" w:styleId="UnresolvedMention">
    <w:name w:val="Unresolved Mention"/>
    <w:basedOn w:val="DefaultParagraphFont"/>
    <w:uiPriority w:val="99"/>
    <w:semiHidden/>
    <w:unhideWhenUsed/>
    <w:rsid w:val="002F0422"/>
    <w:rPr>
      <w:color w:val="605E5C"/>
      <w:shd w:val="clear" w:color="auto" w:fill="E1DFDD"/>
    </w:rPr>
  </w:style>
  <w:style w:type="paragraph" w:customStyle="1" w:styleId="Affiliations">
    <w:name w:val="Affiliations"/>
    <w:basedOn w:val="Normal"/>
    <w:uiPriority w:val="2"/>
    <w:qFormat/>
    <w:rsid w:val="004075CB"/>
    <w:pPr>
      <w:jc w:val="center"/>
    </w:pPr>
  </w:style>
  <w:style w:type="paragraph" w:customStyle="1" w:styleId="Abstract">
    <w:name w:val="Abstract"/>
    <w:basedOn w:val="Normal"/>
    <w:uiPriority w:val="2"/>
    <w:qFormat/>
    <w:rsid w:val="004075CB"/>
    <w:pPr>
      <w:spacing w:before="240" w:after="240"/>
      <w:jc w:val="center"/>
    </w:pPr>
    <w:rPr>
      <w:b/>
      <w:bCs/>
    </w:rPr>
  </w:style>
  <w:style w:type="paragraph" w:customStyle="1" w:styleId="Keywords">
    <w:name w:val="Keywords"/>
    <w:basedOn w:val="BodyText"/>
    <w:uiPriority w:val="1"/>
    <w:qFormat/>
    <w:rsid w:val="00946D0F"/>
    <w:pPr>
      <w:spacing w:before="240"/>
    </w:pPr>
    <w:rPr>
      <w:b/>
      <w:bCs/>
    </w:rPr>
  </w:style>
  <w:style w:type="paragraph" w:customStyle="1" w:styleId="Equations">
    <w:name w:val="Equations"/>
    <w:basedOn w:val="Normal"/>
    <w:qFormat/>
    <w:rsid w:val="007C6713"/>
    <w:pPr>
      <w:tabs>
        <w:tab w:val="center" w:pos="3969"/>
        <w:tab w:val="right" w:pos="7938"/>
      </w:tabs>
    </w:pPr>
  </w:style>
  <w:style w:type="table" w:styleId="TableGrid">
    <w:name w:val="Table Grid"/>
    <w:basedOn w:val="TableNormal"/>
    <w:uiPriority w:val="39"/>
    <w:rsid w:val="00666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BodyText"/>
    <w:uiPriority w:val="2"/>
    <w:qFormat/>
    <w:rsid w:val="009574BD"/>
    <w:pPr>
      <w:keepNext/>
      <w:spacing w:after="200"/>
      <w:jc w:val="center"/>
    </w:pPr>
    <w:rPr>
      <w:b/>
      <w:bCs/>
      <w:color w:val="0E2841" w:themeColor="text2"/>
    </w:rPr>
  </w:style>
  <w:style w:type="paragraph" w:customStyle="1" w:styleId="References">
    <w:name w:val="References"/>
    <w:basedOn w:val="BodyText"/>
    <w:uiPriority w:val="1"/>
    <w:qFormat/>
    <w:rsid w:val="0014021F"/>
    <w:pPr>
      <w:ind w:left="567" w:hanging="567"/>
    </w:pPr>
  </w:style>
  <w:style w:type="paragraph" w:customStyle="1" w:styleId="HiddenGuidelines">
    <w:name w:val="Hidden Guidelines"/>
    <w:basedOn w:val="BodyText"/>
    <w:uiPriority w:val="1"/>
    <w:qFormat/>
    <w:rsid w:val="00DF4BA0"/>
    <w:rPr>
      <w:vanish/>
      <w:color w:val="008000"/>
    </w:rPr>
  </w:style>
  <w:style w:type="paragraph" w:styleId="Header">
    <w:name w:val="header"/>
    <w:basedOn w:val="Normal"/>
    <w:link w:val="HeaderChar"/>
    <w:uiPriority w:val="99"/>
    <w:unhideWhenUsed/>
    <w:rsid w:val="00040FAD"/>
    <w:pPr>
      <w:tabs>
        <w:tab w:val="center" w:pos="4513"/>
        <w:tab w:val="right" w:pos="9026"/>
      </w:tabs>
    </w:pPr>
  </w:style>
  <w:style w:type="character" w:customStyle="1" w:styleId="HeaderChar">
    <w:name w:val="Header Char"/>
    <w:basedOn w:val="DefaultParagraphFont"/>
    <w:link w:val="Header"/>
    <w:uiPriority w:val="99"/>
    <w:rsid w:val="00040FAD"/>
    <w:rPr>
      <w:rFonts w:ascii="Constantia" w:hAnsi="Constantia"/>
    </w:rPr>
  </w:style>
  <w:style w:type="paragraph" w:styleId="Footer">
    <w:name w:val="footer"/>
    <w:basedOn w:val="Normal"/>
    <w:link w:val="FooterChar"/>
    <w:uiPriority w:val="99"/>
    <w:unhideWhenUsed/>
    <w:rsid w:val="00040FAD"/>
    <w:pPr>
      <w:tabs>
        <w:tab w:val="center" w:pos="4513"/>
        <w:tab w:val="right" w:pos="9026"/>
      </w:tabs>
    </w:pPr>
  </w:style>
  <w:style w:type="character" w:customStyle="1" w:styleId="FooterChar">
    <w:name w:val="Footer Char"/>
    <w:basedOn w:val="DefaultParagraphFont"/>
    <w:link w:val="Footer"/>
    <w:uiPriority w:val="99"/>
    <w:rsid w:val="00040FAD"/>
    <w:rPr>
      <w:rFonts w:ascii="Constantia" w:hAnsi="Constantia"/>
    </w:rPr>
  </w:style>
  <w:style w:type="paragraph" w:styleId="FootnoteText">
    <w:name w:val="footnote text"/>
    <w:basedOn w:val="Normal"/>
    <w:link w:val="FootnoteTextChar"/>
    <w:uiPriority w:val="1"/>
    <w:qFormat/>
    <w:rsid w:val="00040FAD"/>
    <w:rPr>
      <w:sz w:val="20"/>
      <w:szCs w:val="20"/>
    </w:rPr>
  </w:style>
  <w:style w:type="character" w:customStyle="1" w:styleId="FootnoteTextChar">
    <w:name w:val="Footnote Text Char"/>
    <w:basedOn w:val="DefaultParagraphFont"/>
    <w:link w:val="FootnoteText"/>
    <w:uiPriority w:val="1"/>
    <w:rsid w:val="00040FAD"/>
    <w:rPr>
      <w:rFonts w:ascii="Constantia" w:hAnsi="Constantia"/>
      <w:sz w:val="20"/>
      <w:szCs w:val="20"/>
    </w:rPr>
  </w:style>
  <w:style w:type="character" w:styleId="FootnoteReference">
    <w:name w:val="footnote reference"/>
    <w:basedOn w:val="DefaultParagraphFont"/>
    <w:uiPriority w:val="99"/>
    <w:semiHidden/>
    <w:unhideWhenUsed/>
    <w:rsid w:val="00040F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ibaas.info"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YANKA\AppData\Local\Microsoft\Windows\INetCache\Content.Outlook\A3BZK6TR\2025%20IBAA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2025 IBAAS Template.dotx</Template>
  <TotalTime>2</TotalTime>
  <Pages>3</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PRIYANKA</cp:lastModifiedBy>
  <cp:revision>3</cp:revision>
  <dcterms:created xsi:type="dcterms:W3CDTF">2025-12-06T07:46:00Z</dcterms:created>
  <dcterms:modified xsi:type="dcterms:W3CDTF">2025-12-06T07:48:00Z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7c79f786-5c8c-4c30-ba58-2dc1f1c8f2b3</vt:lpwstr>
  </property>
</Properties>
</file>